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2B" w:rsidRDefault="00525D2B" w:rsidP="00525D2B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UNIVERSIDAD POLITECNICA DE BACALAR</w:t>
      </w:r>
    </w:p>
    <w:p w:rsidR="00525D2B" w:rsidRDefault="00525D2B" w:rsidP="00525D2B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ASIGNATURA: VALORES DEL SER</w:t>
      </w:r>
    </w:p>
    <w:p w:rsidR="00525D2B" w:rsidRDefault="00525D2B" w:rsidP="00525D2B">
      <w:pPr>
        <w:pStyle w:val="Default"/>
        <w:jc w:val="center"/>
        <w:rPr>
          <w:rFonts w:ascii="Arial" w:hAnsi="Arial" w:cs="Arial"/>
          <w:b/>
        </w:rPr>
      </w:pPr>
    </w:p>
    <w:p w:rsidR="00525D2B" w:rsidRDefault="00525D2B" w:rsidP="00525D2B">
      <w:pPr>
        <w:pStyle w:val="Default"/>
        <w:jc w:val="center"/>
        <w:rPr>
          <w:rFonts w:ascii="Arial" w:hAnsi="Arial" w:cs="Arial"/>
          <w:b/>
        </w:rPr>
      </w:pPr>
    </w:p>
    <w:p w:rsidR="00525D2B" w:rsidRDefault="00525D2B" w:rsidP="00525D2B">
      <w:pPr>
        <w:pStyle w:val="Default"/>
        <w:jc w:val="center"/>
        <w:rPr>
          <w:rFonts w:ascii="Arial" w:hAnsi="Arial" w:cs="Arial"/>
          <w:b/>
        </w:rPr>
      </w:pPr>
    </w:p>
    <w:p w:rsidR="00077BE0" w:rsidRPr="00077BE0" w:rsidRDefault="00077BE0" w:rsidP="00077BE0">
      <w:pPr>
        <w:pStyle w:val="Default"/>
        <w:rPr>
          <w:rFonts w:ascii="Arial" w:hAnsi="Arial" w:cs="Arial"/>
          <w:b/>
        </w:rPr>
      </w:pPr>
      <w:r w:rsidRPr="00077BE0">
        <w:rPr>
          <w:rFonts w:ascii="Arial" w:hAnsi="Arial" w:cs="Arial"/>
          <w:b/>
        </w:rPr>
        <w:t>CUESTIONARIO SOBRE LAS ESTRUCTURAS ESENCIALES DEL HOMBRE</w:t>
      </w:r>
    </w:p>
    <w:p w:rsidR="00077BE0" w:rsidRPr="00077BE0" w:rsidRDefault="00077BE0" w:rsidP="00077BE0">
      <w:pPr>
        <w:pStyle w:val="Default"/>
        <w:rPr>
          <w:rFonts w:ascii="Arial" w:hAnsi="Arial" w:cs="Arial"/>
          <w:b/>
        </w:rPr>
      </w:pPr>
    </w:p>
    <w:p w:rsidR="00077BE0" w:rsidRPr="00077BE0" w:rsidRDefault="00077BE0" w:rsidP="00077BE0">
      <w:pPr>
        <w:pStyle w:val="Default"/>
        <w:rPr>
          <w:rFonts w:ascii="Arial" w:hAnsi="Arial" w:cs="Arial"/>
        </w:rPr>
      </w:pPr>
      <w:r w:rsidRPr="00077BE0">
        <w:rPr>
          <w:rFonts w:ascii="Arial" w:hAnsi="Arial" w:cs="Arial"/>
        </w:rPr>
        <w:t xml:space="preserve"> </w:t>
      </w:r>
    </w:p>
    <w:p w:rsidR="00077BE0" w:rsidRDefault="00077BE0" w:rsidP="00077BE0">
      <w:pPr>
        <w:pStyle w:val="Default"/>
        <w:spacing w:after="147"/>
        <w:rPr>
          <w:rFonts w:ascii="Arial" w:hAnsi="Arial" w:cs="Arial"/>
        </w:rPr>
      </w:pPr>
      <w:r w:rsidRPr="00077BE0">
        <w:rPr>
          <w:rFonts w:ascii="Arial" w:hAnsi="Arial" w:cs="Arial"/>
        </w:rPr>
        <w:t xml:space="preserve">1. ¿Qué significa cuando se dice que el hombre es alma y cuerpo? </w:t>
      </w:r>
    </w:p>
    <w:p w:rsidR="00D14BFF" w:rsidRPr="00D14BFF" w:rsidRDefault="00D14BFF" w:rsidP="00077BE0">
      <w:pPr>
        <w:pStyle w:val="Default"/>
        <w:spacing w:after="147"/>
        <w:rPr>
          <w:rFonts w:ascii="Arial" w:hAnsi="Arial" w:cs="Arial"/>
          <w:sz w:val="16"/>
          <w:szCs w:val="16"/>
        </w:rPr>
      </w:pPr>
    </w:p>
    <w:p w:rsidR="00077BE0" w:rsidRDefault="00077BE0" w:rsidP="00077BE0">
      <w:pPr>
        <w:pStyle w:val="Default"/>
        <w:spacing w:after="147"/>
        <w:rPr>
          <w:rFonts w:ascii="Arial" w:hAnsi="Arial" w:cs="Arial"/>
        </w:rPr>
      </w:pPr>
      <w:r w:rsidRPr="00077BE0">
        <w:rPr>
          <w:rFonts w:ascii="Arial" w:hAnsi="Arial" w:cs="Arial"/>
        </w:rPr>
        <w:t xml:space="preserve">2. ¿Por qué se llega a considerar que hay una estrecha relación entre la salud física y la salud del espíritu? </w:t>
      </w:r>
    </w:p>
    <w:p w:rsidR="00D14BFF" w:rsidRPr="00D14BFF" w:rsidRDefault="00D14BFF" w:rsidP="00077BE0">
      <w:pPr>
        <w:pStyle w:val="Default"/>
        <w:spacing w:after="147"/>
        <w:rPr>
          <w:rFonts w:ascii="Arial" w:hAnsi="Arial" w:cs="Arial"/>
          <w:sz w:val="16"/>
          <w:szCs w:val="16"/>
        </w:rPr>
      </w:pPr>
    </w:p>
    <w:p w:rsidR="00077BE0" w:rsidRDefault="00077BE0" w:rsidP="00077BE0">
      <w:pPr>
        <w:pStyle w:val="Default"/>
        <w:spacing w:after="147"/>
        <w:rPr>
          <w:rFonts w:ascii="Arial" w:hAnsi="Arial" w:cs="Arial"/>
        </w:rPr>
      </w:pPr>
      <w:r w:rsidRPr="00077BE0">
        <w:rPr>
          <w:rFonts w:ascii="Arial" w:hAnsi="Arial" w:cs="Arial"/>
        </w:rPr>
        <w:t xml:space="preserve">3. Explique el proceso de madurez intelectual. </w:t>
      </w:r>
    </w:p>
    <w:p w:rsidR="00D14BFF" w:rsidRPr="00D14BFF" w:rsidRDefault="00D14BFF" w:rsidP="00077BE0">
      <w:pPr>
        <w:pStyle w:val="Default"/>
        <w:spacing w:after="147"/>
        <w:rPr>
          <w:rFonts w:ascii="Arial" w:hAnsi="Arial" w:cs="Arial"/>
          <w:sz w:val="16"/>
          <w:szCs w:val="16"/>
        </w:rPr>
      </w:pPr>
    </w:p>
    <w:p w:rsidR="00077BE0" w:rsidRDefault="00077BE0" w:rsidP="00077BE0">
      <w:pPr>
        <w:pStyle w:val="Default"/>
        <w:spacing w:after="147"/>
        <w:rPr>
          <w:rFonts w:ascii="Arial" w:hAnsi="Arial" w:cs="Arial"/>
        </w:rPr>
      </w:pPr>
      <w:r w:rsidRPr="00077BE0">
        <w:rPr>
          <w:rFonts w:ascii="Arial" w:hAnsi="Arial" w:cs="Arial"/>
        </w:rPr>
        <w:t xml:space="preserve">4. Diga la definición de las metas que se refieren a la madurez intelectual. </w:t>
      </w:r>
    </w:p>
    <w:p w:rsidR="00D14BFF" w:rsidRPr="00D14BFF" w:rsidRDefault="00D14BFF" w:rsidP="00077BE0">
      <w:pPr>
        <w:pStyle w:val="Default"/>
        <w:spacing w:after="147"/>
        <w:rPr>
          <w:rFonts w:ascii="Arial" w:hAnsi="Arial" w:cs="Arial"/>
          <w:sz w:val="16"/>
          <w:szCs w:val="16"/>
        </w:rPr>
      </w:pPr>
    </w:p>
    <w:p w:rsidR="00077BE0" w:rsidRDefault="00077BE0" w:rsidP="00077BE0">
      <w:pPr>
        <w:pStyle w:val="Default"/>
        <w:spacing w:after="147"/>
        <w:rPr>
          <w:rFonts w:ascii="Arial" w:hAnsi="Arial" w:cs="Arial"/>
        </w:rPr>
      </w:pPr>
      <w:r w:rsidRPr="00077BE0">
        <w:rPr>
          <w:rFonts w:ascii="Arial" w:hAnsi="Arial" w:cs="Arial"/>
        </w:rPr>
        <w:t xml:space="preserve">5. ¿Cómo se comporta una persona que posee autodeterminación? </w:t>
      </w:r>
    </w:p>
    <w:p w:rsidR="00D14BFF" w:rsidRPr="00D14BFF" w:rsidRDefault="00D14BFF" w:rsidP="00077BE0">
      <w:pPr>
        <w:pStyle w:val="Default"/>
        <w:spacing w:after="147"/>
        <w:rPr>
          <w:rFonts w:ascii="Arial" w:hAnsi="Arial" w:cs="Arial"/>
          <w:sz w:val="16"/>
          <w:szCs w:val="16"/>
        </w:rPr>
      </w:pPr>
    </w:p>
    <w:p w:rsidR="00077BE0" w:rsidRDefault="00077BE0" w:rsidP="00077BE0">
      <w:pPr>
        <w:pStyle w:val="Default"/>
        <w:spacing w:after="147"/>
        <w:rPr>
          <w:rFonts w:ascii="Arial" w:hAnsi="Arial" w:cs="Arial"/>
        </w:rPr>
      </w:pPr>
      <w:r w:rsidRPr="00077BE0">
        <w:rPr>
          <w:rFonts w:ascii="Arial" w:hAnsi="Arial" w:cs="Arial"/>
        </w:rPr>
        <w:t xml:space="preserve">6. ¿Qué se requiere para desarrollar la conciencia volitiva? </w:t>
      </w:r>
    </w:p>
    <w:p w:rsidR="00D14BFF" w:rsidRPr="00D14BFF" w:rsidRDefault="00D14BFF" w:rsidP="00077BE0">
      <w:pPr>
        <w:pStyle w:val="Default"/>
        <w:spacing w:after="147"/>
        <w:rPr>
          <w:rFonts w:ascii="Arial" w:hAnsi="Arial" w:cs="Arial"/>
          <w:sz w:val="16"/>
          <w:szCs w:val="16"/>
        </w:rPr>
      </w:pPr>
    </w:p>
    <w:p w:rsidR="00077BE0" w:rsidRDefault="00077BE0" w:rsidP="00077BE0">
      <w:pPr>
        <w:pStyle w:val="Default"/>
        <w:spacing w:after="147"/>
        <w:rPr>
          <w:rFonts w:ascii="Arial" w:hAnsi="Arial" w:cs="Arial"/>
        </w:rPr>
      </w:pPr>
      <w:r w:rsidRPr="00077BE0">
        <w:rPr>
          <w:rFonts w:ascii="Arial" w:hAnsi="Arial" w:cs="Arial"/>
        </w:rPr>
        <w:t xml:space="preserve">7. ¿Qué abarca el proceso de madurez emotiva? </w:t>
      </w:r>
    </w:p>
    <w:p w:rsidR="00D14BFF" w:rsidRPr="00D14BFF" w:rsidRDefault="00D14BFF" w:rsidP="00077BE0">
      <w:pPr>
        <w:pStyle w:val="Default"/>
        <w:spacing w:after="147"/>
        <w:rPr>
          <w:rFonts w:ascii="Arial" w:hAnsi="Arial" w:cs="Arial"/>
          <w:sz w:val="16"/>
          <w:szCs w:val="16"/>
        </w:rPr>
      </w:pPr>
    </w:p>
    <w:p w:rsidR="00077BE0" w:rsidRDefault="00077BE0" w:rsidP="00077BE0">
      <w:pPr>
        <w:pStyle w:val="Default"/>
        <w:spacing w:after="147"/>
        <w:rPr>
          <w:rFonts w:ascii="Arial" w:hAnsi="Arial" w:cs="Arial"/>
        </w:rPr>
      </w:pPr>
      <w:r w:rsidRPr="00077BE0">
        <w:rPr>
          <w:rFonts w:ascii="Arial" w:hAnsi="Arial" w:cs="Arial"/>
        </w:rPr>
        <w:t xml:space="preserve">8. ¿Cómo se consigue la capacidad de relaciones equilibradas con el otro sexo, así como el estilo sexuado de la propia vida? </w:t>
      </w:r>
    </w:p>
    <w:p w:rsidR="00D14BFF" w:rsidRPr="00D14BFF" w:rsidRDefault="00D14BFF" w:rsidP="00077BE0">
      <w:pPr>
        <w:pStyle w:val="Default"/>
        <w:spacing w:after="147"/>
        <w:rPr>
          <w:rFonts w:ascii="Arial" w:hAnsi="Arial" w:cs="Arial"/>
          <w:sz w:val="16"/>
          <w:szCs w:val="16"/>
        </w:rPr>
      </w:pPr>
    </w:p>
    <w:p w:rsidR="00077BE0" w:rsidRDefault="00077BE0" w:rsidP="00077BE0">
      <w:pPr>
        <w:pStyle w:val="Default"/>
        <w:spacing w:after="147"/>
        <w:rPr>
          <w:rFonts w:ascii="Arial" w:hAnsi="Arial" w:cs="Arial"/>
        </w:rPr>
      </w:pPr>
      <w:r w:rsidRPr="00077BE0">
        <w:rPr>
          <w:rFonts w:ascii="Arial" w:hAnsi="Arial" w:cs="Arial"/>
        </w:rPr>
        <w:t xml:space="preserve">9. ¿Cómo se puede establecer una distinción con los superiores y en relación con los iguales? </w:t>
      </w:r>
    </w:p>
    <w:p w:rsidR="00D14BFF" w:rsidRPr="00D14BFF" w:rsidRDefault="00D14BFF" w:rsidP="00077BE0">
      <w:pPr>
        <w:pStyle w:val="Default"/>
        <w:spacing w:after="147"/>
        <w:rPr>
          <w:rFonts w:ascii="Arial" w:hAnsi="Arial" w:cs="Arial"/>
          <w:sz w:val="16"/>
          <w:szCs w:val="16"/>
        </w:rPr>
      </w:pPr>
    </w:p>
    <w:p w:rsidR="00077BE0" w:rsidRDefault="00077BE0" w:rsidP="00077BE0">
      <w:pPr>
        <w:pStyle w:val="Default"/>
        <w:spacing w:after="147"/>
        <w:rPr>
          <w:rFonts w:ascii="Arial" w:hAnsi="Arial" w:cs="Arial"/>
        </w:rPr>
      </w:pPr>
      <w:r w:rsidRPr="00077BE0">
        <w:rPr>
          <w:rFonts w:ascii="Arial" w:hAnsi="Arial" w:cs="Arial"/>
        </w:rPr>
        <w:t xml:space="preserve">10. ¿Qué significa la frase “sólo hay deberes para los seres libres”? </w:t>
      </w:r>
    </w:p>
    <w:p w:rsidR="00D14BFF" w:rsidRPr="00D14BFF" w:rsidRDefault="00D14BFF" w:rsidP="00077BE0">
      <w:pPr>
        <w:pStyle w:val="Default"/>
        <w:spacing w:after="147"/>
        <w:rPr>
          <w:rFonts w:ascii="Arial" w:hAnsi="Arial" w:cs="Arial"/>
          <w:sz w:val="16"/>
          <w:szCs w:val="16"/>
        </w:rPr>
      </w:pPr>
    </w:p>
    <w:p w:rsidR="00077BE0" w:rsidRDefault="00077BE0" w:rsidP="00077BE0">
      <w:pPr>
        <w:pStyle w:val="Default"/>
        <w:spacing w:after="147"/>
        <w:rPr>
          <w:rFonts w:ascii="Arial" w:hAnsi="Arial" w:cs="Arial"/>
        </w:rPr>
      </w:pPr>
      <w:r w:rsidRPr="00077BE0">
        <w:rPr>
          <w:rFonts w:ascii="Arial" w:hAnsi="Arial" w:cs="Arial"/>
        </w:rPr>
        <w:t xml:space="preserve">11. ¿Qué significa la frase “El deseo del hombre, el querer del hombre, no tiene límite”? </w:t>
      </w:r>
    </w:p>
    <w:p w:rsidR="00D14BFF" w:rsidRPr="00D14BFF" w:rsidRDefault="00D14BFF" w:rsidP="00077BE0">
      <w:pPr>
        <w:pStyle w:val="Default"/>
        <w:spacing w:after="147"/>
        <w:rPr>
          <w:rFonts w:ascii="Arial" w:hAnsi="Arial" w:cs="Arial"/>
          <w:sz w:val="16"/>
          <w:szCs w:val="16"/>
        </w:rPr>
      </w:pPr>
    </w:p>
    <w:p w:rsidR="00077BE0" w:rsidRDefault="00077BE0" w:rsidP="00077BE0">
      <w:pPr>
        <w:pStyle w:val="Default"/>
        <w:spacing w:after="147"/>
        <w:rPr>
          <w:rFonts w:ascii="Arial" w:hAnsi="Arial" w:cs="Arial"/>
        </w:rPr>
      </w:pPr>
      <w:r w:rsidRPr="00077BE0">
        <w:rPr>
          <w:rFonts w:ascii="Arial" w:hAnsi="Arial" w:cs="Arial"/>
        </w:rPr>
        <w:t xml:space="preserve">12. ¿En qué consiste la libertad humana? </w:t>
      </w:r>
    </w:p>
    <w:p w:rsidR="00D14BFF" w:rsidRPr="00D14BFF" w:rsidRDefault="00D14BFF" w:rsidP="00077BE0">
      <w:pPr>
        <w:pStyle w:val="Default"/>
        <w:spacing w:after="147"/>
        <w:rPr>
          <w:rFonts w:ascii="Arial" w:hAnsi="Arial" w:cs="Arial"/>
          <w:sz w:val="16"/>
          <w:szCs w:val="16"/>
        </w:rPr>
      </w:pPr>
    </w:p>
    <w:p w:rsidR="00077BE0" w:rsidRDefault="00077BE0" w:rsidP="00077BE0">
      <w:pPr>
        <w:pStyle w:val="Default"/>
        <w:spacing w:after="147"/>
        <w:rPr>
          <w:rFonts w:ascii="Arial" w:hAnsi="Arial" w:cs="Arial"/>
        </w:rPr>
      </w:pPr>
      <w:r w:rsidRPr="00077BE0">
        <w:rPr>
          <w:rFonts w:ascii="Arial" w:hAnsi="Arial" w:cs="Arial"/>
        </w:rPr>
        <w:t xml:space="preserve">13. ¿Cuándo el hombre llega a realizar una obra (acción) responsable? </w:t>
      </w:r>
    </w:p>
    <w:p w:rsidR="00D14BFF" w:rsidRPr="00D14BFF" w:rsidRDefault="00D14BFF" w:rsidP="00077BE0">
      <w:pPr>
        <w:pStyle w:val="Default"/>
        <w:spacing w:after="147"/>
        <w:rPr>
          <w:rFonts w:ascii="Arial" w:hAnsi="Arial" w:cs="Arial"/>
          <w:sz w:val="16"/>
          <w:szCs w:val="16"/>
        </w:rPr>
      </w:pPr>
    </w:p>
    <w:p w:rsidR="00077BE0" w:rsidRDefault="00077BE0" w:rsidP="00077BE0">
      <w:pPr>
        <w:pStyle w:val="Default"/>
        <w:spacing w:after="147"/>
        <w:rPr>
          <w:rFonts w:ascii="Arial" w:hAnsi="Arial" w:cs="Arial"/>
        </w:rPr>
      </w:pPr>
      <w:r w:rsidRPr="00077BE0">
        <w:rPr>
          <w:rFonts w:ascii="Arial" w:hAnsi="Arial" w:cs="Arial"/>
        </w:rPr>
        <w:t xml:space="preserve">14. ¿Cuáles son las características del carácter moral? </w:t>
      </w:r>
    </w:p>
    <w:p w:rsidR="00D14BFF" w:rsidRPr="00D14BFF" w:rsidRDefault="00D14BFF" w:rsidP="00077BE0">
      <w:pPr>
        <w:pStyle w:val="Default"/>
        <w:spacing w:after="147"/>
        <w:rPr>
          <w:rFonts w:ascii="Arial" w:hAnsi="Arial" w:cs="Arial"/>
          <w:sz w:val="16"/>
          <w:szCs w:val="16"/>
        </w:rPr>
      </w:pPr>
    </w:p>
    <w:p w:rsidR="00077BE0" w:rsidRPr="00077BE0" w:rsidRDefault="00077BE0" w:rsidP="00077BE0">
      <w:pPr>
        <w:pStyle w:val="Default"/>
        <w:rPr>
          <w:rFonts w:ascii="Arial" w:hAnsi="Arial" w:cs="Arial"/>
        </w:rPr>
      </w:pPr>
      <w:r w:rsidRPr="00077BE0">
        <w:rPr>
          <w:rFonts w:ascii="Arial" w:hAnsi="Arial" w:cs="Arial"/>
        </w:rPr>
        <w:t xml:space="preserve">15. ¿Para qué poner tu persona al servicio de la sociedad? </w:t>
      </w:r>
    </w:p>
    <w:p w:rsidR="008F6AB9" w:rsidRDefault="008F6AB9"/>
    <w:sectPr w:rsidR="008F6AB9" w:rsidSect="00D14BFF"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77BE0"/>
    <w:rsid w:val="00077BE0"/>
    <w:rsid w:val="00525D2B"/>
    <w:rsid w:val="00777AE1"/>
    <w:rsid w:val="007C79A7"/>
    <w:rsid w:val="008F6AB9"/>
    <w:rsid w:val="00A9529C"/>
    <w:rsid w:val="00AA332D"/>
    <w:rsid w:val="00D14BFF"/>
    <w:rsid w:val="00F3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77BE0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189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2013-01-24T19:10:00Z</dcterms:created>
  <dcterms:modified xsi:type="dcterms:W3CDTF">2013-02-13T18:51:00Z</dcterms:modified>
</cp:coreProperties>
</file>